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C" w:rsidRDefault="00EE01A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04A07" w:rsidRDefault="00EE01A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  <w:r w:rsidR="00A26DF6">
        <w:rPr>
          <w:rFonts w:ascii="Times New Roman" w:hAnsi="Times New Roman"/>
          <w:b/>
          <w:sz w:val="28"/>
          <w:szCs w:val="28"/>
        </w:rPr>
        <w:t xml:space="preserve"> «Литературное чтение на родном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  <w:r w:rsidR="00A26DF6">
        <w:rPr>
          <w:rFonts w:ascii="Times New Roman" w:hAnsi="Times New Roman"/>
          <w:b/>
          <w:sz w:val="28"/>
          <w:szCs w:val="28"/>
        </w:rPr>
        <w:t>е</w:t>
      </w:r>
      <w:r w:rsidR="003E2EAC" w:rsidRPr="003E2EAC">
        <w:rPr>
          <w:rFonts w:ascii="Times New Roman" w:hAnsi="Times New Roman"/>
          <w:b/>
          <w:sz w:val="28"/>
          <w:szCs w:val="28"/>
        </w:rPr>
        <w:t xml:space="preserve"> </w:t>
      </w:r>
      <w:r w:rsidR="003E2EAC">
        <w:rPr>
          <w:rFonts w:ascii="Times New Roman" w:hAnsi="Times New Roman"/>
          <w:b/>
          <w:sz w:val="28"/>
          <w:szCs w:val="28"/>
        </w:rPr>
        <w:t>(русском)</w:t>
      </w:r>
      <w:r>
        <w:rPr>
          <w:rFonts w:ascii="Times New Roman" w:hAnsi="Times New Roman"/>
          <w:b/>
          <w:sz w:val="28"/>
          <w:szCs w:val="28"/>
        </w:rPr>
        <w:t>»</w:t>
      </w:r>
      <w:r w:rsidR="004730E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01AC" w:rsidRDefault="00EE01AC" w:rsidP="00EE01AC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</w:t>
      </w:r>
    </w:p>
    <w:p w:rsidR="00EE01AC" w:rsidRPr="00A26DF6" w:rsidRDefault="004730E3" w:rsidP="004730E3">
      <w:pPr>
        <w:ind w:left="9" w:firstLine="55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с учетом основных направлений программ, включенных в структуру Основной образовательной программы МБОУ </w:t>
      </w:r>
      <w:r w:rsidR="00DC62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СОШ №46 с УИОП,</w:t>
      </w:r>
      <w:r w:rsidRPr="00A44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начального общего образования</w:t>
      </w:r>
      <w:r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программой по «</w:t>
      </w:r>
      <w:r w:rsidR="003E2E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EAC"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одному </w:t>
      </w:r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3E2EAC" w:rsidRPr="003E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AC">
        <w:rPr>
          <w:rFonts w:ascii="Times New Roman" w:eastAsia="Times New Roman" w:hAnsi="Times New Roman"/>
          <w:sz w:val="28"/>
          <w:szCs w:val="28"/>
          <w:lang w:eastAsia="ru-RU"/>
        </w:rPr>
        <w:t>(р</w:t>
      </w:r>
      <w:r w:rsidR="003E2EAC" w:rsidRPr="004730E3">
        <w:rPr>
          <w:rFonts w:ascii="Times New Roman" w:eastAsia="Times New Roman" w:hAnsi="Times New Roman"/>
          <w:sz w:val="28"/>
          <w:szCs w:val="28"/>
          <w:lang w:eastAsia="ru-RU"/>
        </w:rPr>
        <w:t>усскому</w:t>
      </w:r>
      <w:r w:rsidR="003E2E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>» для образовательных организаций, реализующих программы начального общего образования О. М. Александровой, Л. А. Вербицкой, С. И. Богдановой, Е. И. Казаковой, М. И.</w:t>
      </w:r>
      <w:r w:rsidR="003E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Кузнецовой, Л. В. </w:t>
      </w:r>
      <w:proofErr w:type="spellStart"/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>Петленко</w:t>
      </w:r>
      <w:proofErr w:type="spellEnd"/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, В. Ю. Романовой, </w:t>
      </w:r>
      <w:r w:rsidR="003E2EAC" w:rsidRPr="004730E3">
        <w:rPr>
          <w:rFonts w:ascii="Times New Roman" w:eastAsia="Times New Roman" w:hAnsi="Times New Roman"/>
          <w:sz w:val="28"/>
          <w:szCs w:val="28"/>
          <w:lang w:eastAsia="ru-RU"/>
        </w:rPr>
        <w:t>Л. А.</w:t>
      </w:r>
      <w:r w:rsidR="003E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9CA" w:rsidRPr="004730E3">
        <w:rPr>
          <w:rFonts w:ascii="Times New Roman" w:eastAsia="Times New Roman" w:hAnsi="Times New Roman"/>
          <w:sz w:val="28"/>
          <w:szCs w:val="28"/>
          <w:lang w:eastAsia="ru-RU"/>
        </w:rPr>
        <w:t xml:space="preserve">Рябининой, Соколовой О.В. </w:t>
      </w:r>
    </w:p>
    <w:p w:rsidR="00EE01AC" w:rsidRDefault="00EE01AC" w:rsidP="00EE01AC">
      <w:pPr>
        <w:shd w:val="clear" w:color="auto" w:fill="FFFFFF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eastAsia="Times New Roman" w:hAnsi="Times New Roman"/>
          <w:sz w:val="28"/>
          <w:szCs w:val="28"/>
        </w:rPr>
        <w:t>изучен</w:t>
      </w:r>
      <w:r w:rsidR="004730E3">
        <w:rPr>
          <w:rFonts w:ascii="Times New Roman" w:eastAsia="Times New Roman" w:hAnsi="Times New Roman"/>
          <w:sz w:val="28"/>
          <w:szCs w:val="28"/>
        </w:rPr>
        <w:t>ия предмета «</w:t>
      </w:r>
      <w:r w:rsidR="00A26DF6">
        <w:rPr>
          <w:rFonts w:ascii="Times New Roman" w:eastAsia="Times New Roman" w:hAnsi="Times New Roman"/>
          <w:sz w:val="28"/>
          <w:szCs w:val="28"/>
        </w:rPr>
        <w:t>Литературное чтение на родном языке</w:t>
      </w:r>
      <w:r w:rsidR="003E2EAC" w:rsidRPr="003E2EAC">
        <w:rPr>
          <w:rFonts w:ascii="Times New Roman" w:eastAsia="Times New Roman" w:hAnsi="Times New Roman"/>
          <w:sz w:val="28"/>
          <w:szCs w:val="28"/>
        </w:rPr>
        <w:t xml:space="preserve"> </w:t>
      </w:r>
      <w:r w:rsidR="003E2EAC">
        <w:rPr>
          <w:rFonts w:ascii="Times New Roman" w:eastAsia="Times New Roman" w:hAnsi="Times New Roman"/>
          <w:sz w:val="28"/>
          <w:szCs w:val="28"/>
        </w:rPr>
        <w:t>(русском)</w:t>
      </w:r>
      <w:r w:rsidR="004730E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начальной школе:</w:t>
      </w:r>
    </w:p>
    <w:p w:rsidR="00A26DF6" w:rsidRPr="00A26DF6" w:rsidRDefault="00EE01AC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EE01AC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- </w:t>
      </w:r>
      <w:r w:rsid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 </w:t>
      </w:r>
      <w:r w:rsidR="00A26DF6"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расширение представлений о родном языке как духовной, нравственной и культурной ценности народа; осознание национального своеобразия родного языка; формирование познавательного интереса, любви, уважительного отношения к родному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26DF6" w:rsidRPr="00A26DF6" w:rsidRDefault="00A26DF6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ab/>
        <w:t>формирование первоначальных представлений о национальной специфике языковых единиц родного языка (прежде всего лексических и</w:t>
      </w:r>
      <w:r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 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26DF6" w:rsidRPr="00A26DF6" w:rsidRDefault="00A26DF6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26DF6" w:rsidRPr="00A26DF6" w:rsidRDefault="00A26DF6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26DF6" w:rsidRPr="00A26DF6" w:rsidRDefault="00A26DF6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26DF6" w:rsidRPr="00A26DF6" w:rsidRDefault="00A26DF6" w:rsidP="00A26DF6">
      <w:pPr>
        <w:widowControl/>
        <w:suppressAutoHyphens w:val="0"/>
        <w:ind w:left="11" w:firstLine="567"/>
        <w:contextualSpacing/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-</w:t>
      </w:r>
      <w:r w:rsidRPr="00A26DF6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ab/>
        <w:t>приобретение практического опыта исследовательской работы по родному языку, воспитание самостоятельности в приобретении знаний.</w:t>
      </w:r>
    </w:p>
    <w:p w:rsidR="00EE01AC" w:rsidRPr="000332B9" w:rsidRDefault="00EE01AC" w:rsidP="00EE01AC">
      <w:pPr>
        <w:spacing w:after="53"/>
        <w:ind w:left="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44">
        <w:rPr>
          <w:rFonts w:ascii="Times New Roman" w:hAnsi="Times New Roman"/>
          <w:b/>
          <w:sz w:val="28"/>
          <w:szCs w:val="28"/>
        </w:rPr>
        <w:t>Содержание курса</w:t>
      </w:r>
      <w:r w:rsidR="00A26DF6">
        <w:rPr>
          <w:rFonts w:ascii="Times New Roman" w:hAnsi="Times New Roman"/>
          <w:sz w:val="28"/>
          <w:szCs w:val="28"/>
        </w:rPr>
        <w:t xml:space="preserve"> «Литературное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6DF6">
        <w:rPr>
          <w:rFonts w:ascii="Times New Roman" w:hAnsi="Times New Roman"/>
          <w:sz w:val="28"/>
          <w:szCs w:val="28"/>
        </w:rPr>
        <w:t>на родном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A26DF6">
        <w:rPr>
          <w:rFonts w:ascii="Times New Roman" w:hAnsi="Times New Roman"/>
          <w:sz w:val="28"/>
          <w:szCs w:val="28"/>
        </w:rPr>
        <w:t>е</w:t>
      </w:r>
      <w:r w:rsidR="003E2EAC" w:rsidRPr="003E2EAC">
        <w:rPr>
          <w:rFonts w:ascii="Times New Roman" w:hAnsi="Times New Roman"/>
          <w:sz w:val="28"/>
          <w:szCs w:val="28"/>
        </w:rPr>
        <w:t xml:space="preserve"> </w:t>
      </w:r>
      <w:r w:rsidR="003E2EAC">
        <w:rPr>
          <w:rFonts w:ascii="Times New Roman" w:hAnsi="Times New Roman"/>
          <w:sz w:val="28"/>
          <w:szCs w:val="28"/>
        </w:rPr>
        <w:t>(русском)</w:t>
      </w:r>
      <w:r w:rsidR="00A26DF6">
        <w:rPr>
          <w:rFonts w:ascii="Times New Roman" w:hAnsi="Times New Roman"/>
          <w:sz w:val="28"/>
          <w:szCs w:val="28"/>
        </w:rPr>
        <w:t>» представлено в программе</w:t>
      </w:r>
      <w:r w:rsidR="00A26DF6">
        <w:rPr>
          <w:rFonts w:ascii="Times New Roman" w:hAnsi="Times New Roman" w:cs="Times New Roman"/>
          <w:sz w:val="28"/>
          <w:szCs w:val="28"/>
        </w:rPr>
        <w:t xml:space="preserve"> раздело</w:t>
      </w:r>
      <w:bookmarkStart w:id="0" w:name="_Toc279052297"/>
      <w:bookmarkStart w:id="1" w:name="_Toc279055313"/>
      <w:r w:rsidR="00A26DF6">
        <w:rPr>
          <w:rFonts w:ascii="Times New Roman" w:hAnsi="Times New Roman" w:cs="Times New Roman"/>
          <w:sz w:val="28"/>
          <w:szCs w:val="28"/>
        </w:rPr>
        <w:t>м</w:t>
      </w:r>
      <w:r w:rsidRPr="000332B9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bookmarkEnd w:id="1"/>
      <w:r w:rsidR="00A04A07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«</w:t>
      </w:r>
      <w:r w:rsidR="00A04A07" w:rsidRPr="00A04A07">
        <w:rPr>
          <w:rFonts w:ascii="Times New Roman" w:hAnsi="Times New Roman" w:cs="Times New Roman"/>
          <w:sz w:val="28"/>
          <w:szCs w:val="28"/>
        </w:rPr>
        <w:t>Речь устная и письменная</w:t>
      </w:r>
      <w:r w:rsidR="00A04A07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»</w:t>
      </w:r>
    </w:p>
    <w:p w:rsidR="00EE01AC" w:rsidRDefault="00EE01AC" w:rsidP="00EE01A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32B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курса в учебном плане</w:t>
      </w:r>
    </w:p>
    <w:p w:rsidR="00EE01AC" w:rsidRDefault="00A04A07" w:rsidP="000F62F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литературного чтения на родном языке</w:t>
      </w:r>
      <w:r w:rsidR="00EE01AC">
        <w:rPr>
          <w:rFonts w:ascii="Times New Roman" w:eastAsia="Times New Roman" w:hAnsi="Times New Roman"/>
          <w:sz w:val="28"/>
          <w:szCs w:val="28"/>
        </w:rPr>
        <w:t xml:space="preserve"> </w:t>
      </w:r>
      <w:r w:rsidR="003E2EAC">
        <w:rPr>
          <w:rFonts w:ascii="Times New Roman" w:eastAsia="Times New Roman" w:hAnsi="Times New Roman"/>
          <w:sz w:val="28"/>
          <w:szCs w:val="28"/>
        </w:rPr>
        <w:t xml:space="preserve">(русском) </w:t>
      </w:r>
      <w:r w:rsidR="00EE01AC">
        <w:rPr>
          <w:rFonts w:ascii="Times New Roman" w:eastAsia="Times New Roman" w:hAnsi="Times New Roman"/>
          <w:sz w:val="28"/>
          <w:szCs w:val="28"/>
        </w:rPr>
        <w:t>в</w:t>
      </w:r>
      <w:r w:rsidR="000F70F3">
        <w:rPr>
          <w:rFonts w:ascii="Times New Roman" w:eastAsia="Times New Roman" w:hAnsi="Times New Roman"/>
          <w:sz w:val="28"/>
          <w:szCs w:val="28"/>
        </w:rPr>
        <w:t xml:space="preserve">о 2-4 </w:t>
      </w:r>
      <w:bookmarkStart w:id="2" w:name="_GoBack"/>
      <w:bookmarkEnd w:id="2"/>
      <w:r w:rsidR="0063304D">
        <w:rPr>
          <w:rFonts w:ascii="Times New Roman" w:eastAsia="Times New Roman" w:hAnsi="Times New Roman"/>
          <w:sz w:val="28"/>
          <w:szCs w:val="28"/>
        </w:rPr>
        <w:t>классах начальной</w:t>
      </w:r>
      <w:r w:rsidR="00EE01AC">
        <w:rPr>
          <w:rFonts w:ascii="Times New Roman" w:eastAsia="Times New Roman" w:hAnsi="Times New Roman"/>
          <w:sz w:val="28"/>
          <w:szCs w:val="28"/>
        </w:rPr>
        <w:t xml:space="preserve"> школы отводится </w:t>
      </w:r>
      <w:r w:rsidR="00EE01AC" w:rsidRPr="004730E3">
        <w:rPr>
          <w:rFonts w:ascii="Times New Roman" w:eastAsia="Times New Roman" w:hAnsi="Times New Roman"/>
          <w:sz w:val="28"/>
          <w:szCs w:val="28"/>
        </w:rPr>
        <w:t>1 час в две недели.</w:t>
      </w:r>
      <w:r w:rsidR="00A26DF6">
        <w:rPr>
          <w:rFonts w:ascii="Times New Roman" w:eastAsia="Times New Roman" w:hAnsi="Times New Roman"/>
          <w:sz w:val="28"/>
          <w:szCs w:val="28"/>
        </w:rPr>
        <w:t xml:space="preserve">1 класс </w:t>
      </w:r>
      <w:r w:rsidR="0063304D">
        <w:rPr>
          <w:rFonts w:ascii="Times New Roman" w:eastAsia="Times New Roman" w:hAnsi="Times New Roman"/>
          <w:sz w:val="28"/>
          <w:szCs w:val="28"/>
        </w:rPr>
        <w:t>изучается интегрирова</w:t>
      </w:r>
      <w:r w:rsidR="000F70F3">
        <w:rPr>
          <w:rFonts w:ascii="Times New Roman" w:eastAsia="Times New Roman" w:hAnsi="Times New Roman"/>
          <w:sz w:val="28"/>
          <w:szCs w:val="28"/>
        </w:rPr>
        <w:t xml:space="preserve">но </w:t>
      </w:r>
      <w:r w:rsidR="00EE01AC">
        <w:rPr>
          <w:rFonts w:ascii="Times New Roman" w:eastAsia="Times New Roman" w:hAnsi="Times New Roman"/>
          <w:sz w:val="28"/>
          <w:szCs w:val="28"/>
        </w:rPr>
        <w:t>(33 учебные недели), 2-4 классы - по 17 часов (34 учебные недели).</w:t>
      </w:r>
    </w:p>
    <w:p w:rsidR="007A4633" w:rsidRDefault="007A4633"/>
    <w:sectPr w:rsidR="007A4633" w:rsidSect="000E0344">
      <w:pgSz w:w="11906" w:h="16838"/>
      <w:pgMar w:top="1134" w:right="1134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DB30"/>
    <w:multiLevelType w:val="hybridMultilevel"/>
    <w:tmpl w:val="8834C49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0D331C34"/>
    <w:multiLevelType w:val="hybridMultilevel"/>
    <w:tmpl w:val="B2980D2A"/>
    <w:lvl w:ilvl="0" w:tplc="BE6606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269A"/>
    <w:multiLevelType w:val="hybridMultilevel"/>
    <w:tmpl w:val="24EA8296"/>
    <w:lvl w:ilvl="0" w:tplc="52A86242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123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28768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433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870E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D1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4B4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AD82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7AAE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08"/>
    <w:rsid w:val="000F62F8"/>
    <w:rsid w:val="000F70F3"/>
    <w:rsid w:val="001648DE"/>
    <w:rsid w:val="00272308"/>
    <w:rsid w:val="003E2EAC"/>
    <w:rsid w:val="004730E3"/>
    <w:rsid w:val="004C41F0"/>
    <w:rsid w:val="0063304D"/>
    <w:rsid w:val="007A4633"/>
    <w:rsid w:val="00A04A07"/>
    <w:rsid w:val="00A26DF6"/>
    <w:rsid w:val="00DC6253"/>
    <w:rsid w:val="00E879CA"/>
    <w:rsid w:val="00E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8F7F-7CC8-4BC4-897B-615D180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A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1AC"/>
    <w:pPr>
      <w:spacing w:after="120"/>
    </w:pPr>
  </w:style>
  <w:style w:type="character" w:customStyle="1" w:styleId="a4">
    <w:name w:val="Основной текст Знак"/>
    <w:basedOn w:val="a0"/>
    <w:link w:val="a3"/>
    <w:rsid w:val="00EE01A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EE01AC"/>
    <w:pPr>
      <w:suppressLineNumbers/>
    </w:pPr>
  </w:style>
  <w:style w:type="paragraph" w:styleId="a6">
    <w:name w:val="List Paragraph"/>
    <w:basedOn w:val="a"/>
    <w:qFormat/>
    <w:rsid w:val="00EE01AC"/>
    <w:pPr>
      <w:widowControl/>
      <w:suppressAutoHyphens w:val="0"/>
      <w:spacing w:after="160" w:line="259" w:lineRule="auto"/>
      <w:ind w:left="720"/>
      <w:contextualSpacing/>
    </w:pPr>
    <w:rPr>
      <w:rFonts w:ascii="Calibri" w:eastAsia="Malgun Gothic" w:hAnsi="Calibri" w:cs="Arial"/>
      <w:kern w:val="0"/>
      <w:sz w:val="22"/>
      <w:szCs w:val="22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9</cp:revision>
  <dcterms:created xsi:type="dcterms:W3CDTF">2019-10-13T19:12:00Z</dcterms:created>
  <dcterms:modified xsi:type="dcterms:W3CDTF">2019-10-19T08:25:00Z</dcterms:modified>
</cp:coreProperties>
</file>