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47" w:rsidRDefault="000C6F47" w:rsidP="000C6F4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C6F47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рограмма по изобразительному искусству</w:t>
      </w:r>
    </w:p>
    <w:p w:rsidR="000C6F47" w:rsidRPr="000C6F47" w:rsidRDefault="000C6F47" w:rsidP="000C6F4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15067" w:rsidRPr="000C6F47" w:rsidRDefault="00115067" w:rsidP="00E457F7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Цель</w:t>
      </w:r>
      <w:r w:rsidR="000C6F47" w:rsidRPr="000C6F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программы</w:t>
      </w:r>
      <w:r w:rsidRPr="000C6F47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  <w:r w:rsidRPr="000C6F47">
        <w:rPr>
          <w:rFonts w:ascii="Times New Roman" w:hAnsi="Times New Roman" w:cs="Times New Roman"/>
          <w:sz w:val="26"/>
          <w:szCs w:val="26"/>
        </w:rPr>
        <w:t xml:space="preserve"> развитие визуально-пространственного мышления как формы эмоционально-ценностного, эстетического освоения мира, как формы самовыражения и ориентации в художественном нравственном пространстве культуры; приобретение практических навыков работы различными художественными материалами.</w:t>
      </w:r>
    </w:p>
    <w:p w:rsidR="00115067" w:rsidRPr="000C6F47" w:rsidRDefault="007256E2" w:rsidP="00E457F7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  <w:u w:val="single"/>
        </w:rPr>
        <w:t>З</w:t>
      </w:r>
      <w:r w:rsidR="00115067" w:rsidRPr="000C6F47">
        <w:rPr>
          <w:rFonts w:ascii="Times New Roman" w:hAnsi="Times New Roman" w:cs="Times New Roman"/>
          <w:b/>
          <w:bCs/>
          <w:sz w:val="26"/>
          <w:szCs w:val="26"/>
          <w:u w:val="single"/>
        </w:rPr>
        <w:t>адачи</w:t>
      </w:r>
      <w:r w:rsidR="000C6F47" w:rsidRPr="000C6F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программы</w:t>
      </w:r>
      <w:r w:rsidR="00115067" w:rsidRPr="000C6F4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15067" w:rsidRPr="000C6F47" w:rsidRDefault="00115067" w:rsidP="00E457F7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формирование опыта смыслового и эмоционально-ценностного вос</w:t>
      </w:r>
      <w:r w:rsidRPr="000C6F47">
        <w:rPr>
          <w:rFonts w:ascii="Times New Roman" w:hAnsi="Times New Roman" w:cs="Times New Roman"/>
          <w:sz w:val="26"/>
          <w:szCs w:val="26"/>
        </w:rPr>
        <w:softHyphen/>
        <w:t>приятия визуального образа реальности и произведений искусства;</w:t>
      </w:r>
    </w:p>
    <w:p w:rsidR="00115067" w:rsidRPr="000C6F47" w:rsidRDefault="00115067" w:rsidP="00E457F7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i/>
          <w:iCs/>
          <w:sz w:val="26"/>
          <w:szCs w:val="26"/>
        </w:rPr>
        <w:t>- </w:t>
      </w:r>
      <w:r w:rsidRPr="000C6F47">
        <w:rPr>
          <w:rFonts w:ascii="Times New Roman" w:hAnsi="Times New Roman" w:cs="Times New Roman"/>
          <w:sz w:val="26"/>
          <w:szCs w:val="26"/>
        </w:rPr>
        <w:t>освоение художественной культуры как формы материального вы</w:t>
      </w:r>
      <w:r w:rsidRPr="000C6F47">
        <w:rPr>
          <w:rFonts w:ascii="Times New Roman" w:hAnsi="Times New Roman" w:cs="Times New Roman"/>
          <w:sz w:val="26"/>
          <w:szCs w:val="26"/>
        </w:rPr>
        <w:softHyphen/>
        <w:t>ражения в пространственных формах духовных ценностей;</w:t>
      </w:r>
    </w:p>
    <w:p w:rsidR="00115067" w:rsidRPr="000C6F47" w:rsidRDefault="00115067" w:rsidP="00E457F7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i/>
          <w:iCs/>
          <w:sz w:val="26"/>
          <w:szCs w:val="26"/>
        </w:rPr>
        <w:t>- </w:t>
      </w:r>
      <w:r w:rsidRPr="000C6F47">
        <w:rPr>
          <w:rFonts w:ascii="Times New Roman" w:hAnsi="Times New Roman" w:cs="Times New Roman"/>
          <w:sz w:val="26"/>
          <w:szCs w:val="26"/>
        </w:rPr>
        <w:t>формирование понимания эмоционального и ценностного смысла визуально-пространственной формы;</w:t>
      </w:r>
    </w:p>
    <w:p w:rsidR="00115067" w:rsidRPr="000C6F47" w:rsidRDefault="00115067" w:rsidP="00E457F7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развитие творческого опыта как формирование способности к са</w:t>
      </w:r>
      <w:r w:rsidRPr="000C6F47">
        <w:rPr>
          <w:rFonts w:ascii="Times New Roman" w:hAnsi="Times New Roman" w:cs="Times New Roman"/>
          <w:sz w:val="26"/>
          <w:szCs w:val="26"/>
        </w:rPr>
        <w:softHyphen/>
        <w:t>мостоятельным действиям в ситуации неопределенности;</w:t>
      </w:r>
    </w:p>
    <w:p w:rsidR="00115067" w:rsidRPr="000C6F47" w:rsidRDefault="00115067" w:rsidP="00E457F7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формирование активного, заинтересованного отношения к традици</w:t>
      </w:r>
      <w:r w:rsidRPr="000C6F47">
        <w:rPr>
          <w:rFonts w:ascii="Times New Roman" w:hAnsi="Times New Roman" w:cs="Times New Roman"/>
          <w:sz w:val="26"/>
          <w:szCs w:val="26"/>
        </w:rPr>
        <w:softHyphen/>
        <w:t>ям культуры как к смысловой, эстетической и личностно-значимой ценности;</w:t>
      </w:r>
    </w:p>
    <w:p w:rsidR="00115067" w:rsidRPr="000C6F47" w:rsidRDefault="00115067" w:rsidP="00E457F7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i/>
          <w:iCs/>
          <w:sz w:val="26"/>
          <w:szCs w:val="26"/>
        </w:rPr>
        <w:t>- </w:t>
      </w:r>
      <w:r w:rsidRPr="000C6F47">
        <w:rPr>
          <w:rFonts w:ascii="Times New Roman" w:hAnsi="Times New Roman" w:cs="Times New Roman"/>
          <w:sz w:val="26"/>
          <w:szCs w:val="26"/>
        </w:rPr>
        <w:t>воспитание уважения к истории культуры своего Отечества, выра</w:t>
      </w:r>
      <w:r w:rsidRPr="000C6F47">
        <w:rPr>
          <w:rFonts w:ascii="Times New Roman" w:hAnsi="Times New Roman" w:cs="Times New Roman"/>
          <w:sz w:val="26"/>
          <w:szCs w:val="26"/>
        </w:rPr>
        <w:softHyphen/>
        <w:t>женной в ее архитектуре, изобразительном искусстве, в националь</w:t>
      </w:r>
      <w:r w:rsidRPr="000C6F47">
        <w:rPr>
          <w:rFonts w:ascii="Times New Roman" w:hAnsi="Times New Roman" w:cs="Times New Roman"/>
          <w:sz w:val="26"/>
          <w:szCs w:val="26"/>
        </w:rPr>
        <w:softHyphen/>
        <w:t>ных образах предметно-материальной и пространственной среды и понимании красоты человека;</w:t>
      </w:r>
    </w:p>
    <w:p w:rsidR="00115067" w:rsidRPr="000C6F47" w:rsidRDefault="00115067" w:rsidP="00E457F7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развитие способности ориентироваться в мире современной художе</w:t>
      </w:r>
      <w:r w:rsidRPr="000C6F47">
        <w:rPr>
          <w:rFonts w:ascii="Times New Roman" w:hAnsi="Times New Roman" w:cs="Times New Roman"/>
          <w:sz w:val="26"/>
          <w:szCs w:val="26"/>
        </w:rPr>
        <w:softHyphen/>
        <w:t>ственной культуры;</w:t>
      </w:r>
    </w:p>
    <w:p w:rsidR="00115067" w:rsidRPr="000C6F47" w:rsidRDefault="00115067" w:rsidP="00E457F7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овладение средствами художественного изображения как способом развития умения видеть реальный мир, как способностью к анали</w:t>
      </w:r>
      <w:r w:rsidRPr="000C6F47">
        <w:rPr>
          <w:rFonts w:ascii="Times New Roman" w:hAnsi="Times New Roman" w:cs="Times New Roman"/>
          <w:sz w:val="26"/>
          <w:szCs w:val="26"/>
        </w:rPr>
        <w:softHyphen/>
        <w:t>зу и структурированию визуального образа на основе его эмоцио</w:t>
      </w:r>
      <w:r w:rsidRPr="000C6F47">
        <w:rPr>
          <w:rFonts w:ascii="Times New Roman" w:hAnsi="Times New Roman" w:cs="Times New Roman"/>
          <w:sz w:val="26"/>
          <w:szCs w:val="26"/>
        </w:rPr>
        <w:softHyphen/>
        <w:t>нально-нравственной оценки;</w:t>
      </w:r>
    </w:p>
    <w:p w:rsidR="00115067" w:rsidRPr="000C6F47" w:rsidRDefault="00115067" w:rsidP="00E457F7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овладение основами культуры практической работы различными ху</w:t>
      </w:r>
      <w:r w:rsidRPr="000C6F47">
        <w:rPr>
          <w:rFonts w:ascii="Times New Roman" w:hAnsi="Times New Roman" w:cs="Times New Roman"/>
          <w:sz w:val="26"/>
          <w:szCs w:val="26"/>
        </w:rPr>
        <w:softHyphen/>
        <w:t>дожественными материалами и инструментами для эстетической ор</w:t>
      </w:r>
      <w:r w:rsidRPr="000C6F47">
        <w:rPr>
          <w:rFonts w:ascii="Times New Roman" w:hAnsi="Times New Roman" w:cs="Times New Roman"/>
          <w:sz w:val="26"/>
          <w:szCs w:val="26"/>
        </w:rPr>
        <w:softHyphen/>
        <w:t>ганизации и оформления школьной, бытовой и производственной среды.</w:t>
      </w:r>
    </w:p>
    <w:p w:rsidR="007256E2" w:rsidRPr="000C6F47" w:rsidRDefault="00115067" w:rsidP="00C27738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Программа содержит пояснительную записку; общую характеристику учебного предмета; ценностные ориентиры учебного предмета; основное содержание курса с примерным распределением учебных часов; результаты освоения учебного предмета; требования к уровню подготовки выпускников.</w:t>
      </w:r>
    </w:p>
    <w:p w:rsidR="00115067" w:rsidRPr="000C6F47" w:rsidRDefault="00115067" w:rsidP="000C6F47">
      <w:pPr>
        <w:shd w:val="clear" w:color="auto" w:fill="FFFFFF"/>
        <w:tabs>
          <w:tab w:val="num" w:pos="0"/>
        </w:tabs>
        <w:autoSpaceDE w:val="0"/>
        <w:spacing w:after="0" w:line="240" w:lineRule="auto"/>
        <w:ind w:right="14" w:firstLine="426"/>
        <w:rPr>
          <w:rFonts w:ascii="Times New Roman" w:hAnsi="Times New Roman" w:cs="Times New Roman"/>
          <w:b/>
          <w:sz w:val="26"/>
          <w:szCs w:val="26"/>
        </w:rPr>
      </w:pPr>
      <w:r w:rsidRPr="000C6F47">
        <w:rPr>
          <w:rFonts w:ascii="Times New Roman" w:hAnsi="Times New Roman" w:cs="Times New Roman"/>
          <w:b/>
          <w:sz w:val="26"/>
          <w:szCs w:val="26"/>
        </w:rPr>
        <w:t>Результаты освоения курса:</w:t>
      </w:r>
    </w:p>
    <w:p w:rsidR="007256E2" w:rsidRPr="000C6F47" w:rsidRDefault="007256E2" w:rsidP="00E4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 xml:space="preserve">Изучение изобразительного искусства </w:t>
      </w:r>
      <w:r w:rsidR="000C6F47" w:rsidRPr="000C6F47">
        <w:rPr>
          <w:rFonts w:ascii="Times New Roman" w:hAnsi="Times New Roman" w:cs="Times New Roman"/>
          <w:sz w:val="26"/>
          <w:szCs w:val="26"/>
        </w:rPr>
        <w:t xml:space="preserve">в основной школе </w:t>
      </w:r>
      <w:r w:rsidRPr="000C6F47">
        <w:rPr>
          <w:rFonts w:ascii="Times New Roman" w:hAnsi="Times New Roman" w:cs="Times New Roman"/>
          <w:sz w:val="26"/>
          <w:szCs w:val="26"/>
        </w:rPr>
        <w:t xml:space="preserve">направлено на достижение учащимися личностных, </w:t>
      </w:r>
      <w:proofErr w:type="spellStart"/>
      <w:r w:rsidRPr="000C6F47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0C6F47">
        <w:rPr>
          <w:rFonts w:ascii="Times New Roman" w:hAnsi="Times New Roman" w:cs="Times New Roman"/>
          <w:sz w:val="26"/>
          <w:szCs w:val="26"/>
        </w:rPr>
        <w:t xml:space="preserve"> (регулятивных, познавательных и коммуникативных) и предметных результатов.</w:t>
      </w:r>
      <w:r w:rsidRPr="000C6F4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 </w:t>
      </w:r>
      <w:r w:rsidRPr="000C6F47">
        <w:rPr>
          <w:rFonts w:ascii="Times New Roman" w:hAnsi="Times New Roman" w:cs="Times New Roman"/>
          <w:sz w:val="26"/>
          <w:szCs w:val="26"/>
        </w:rPr>
        <w:t>отражают индивидуальные, личностные качества и потребности учащихся, нравственно-ценностные ориентации, личностные и гражданские позиции, которые должны быть сформированы в процессе освоения содержания курса: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• формирование патриотизма, чувства гордости за свою Родину, прошлое и настоящее многонационального народа России — создателя уникальных художественных творений, знание культуры своего народа, своих родных мест, бережное отношение к рукотворным памятникам старины, к поликультурному художественному наследию России, к художественным традициям;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6F47">
        <w:rPr>
          <w:rFonts w:ascii="Times New Roman" w:hAnsi="Times New Roman" w:cs="Times New Roman"/>
          <w:sz w:val="26"/>
          <w:szCs w:val="26"/>
        </w:rPr>
        <w:lastRenderedPageBreak/>
        <w:t>• формирование ответственного отношения к учению, готовности к самообразованию и саморазвитию на основе мотивации к учению и познавательной деятельности, открытие личностно значимого смысла содержания обучения, в том числе художественно-практической деятельности, включённости в решение вариативных заданий, учитывающих интересы и возможности учащихся (выбор любимых мотивов и образов, а также художественных материалов, наиболее подходящих для решения творческих задач);</w:t>
      </w:r>
      <w:proofErr w:type="gramEnd"/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6F47">
        <w:rPr>
          <w:rFonts w:ascii="Times New Roman" w:hAnsi="Times New Roman" w:cs="Times New Roman"/>
          <w:sz w:val="26"/>
          <w:szCs w:val="26"/>
        </w:rPr>
        <w:t xml:space="preserve">• формирование  целостной художественной картины мира, целостного мировоззрения средствами декоративно-прикладного искусства через освоение произведений уникального народного прикладного искусства, современных художественных промыслов, классического и современного декоративно-прикладного искусства; осознание включённости произведений крестьянского искусства в высокий порядок мира Природы и Космоса, выраженный символической </w:t>
      </w:r>
      <w:proofErr w:type="spellStart"/>
      <w:r w:rsidRPr="000C6F47">
        <w:rPr>
          <w:rFonts w:ascii="Times New Roman" w:hAnsi="Times New Roman" w:cs="Times New Roman"/>
          <w:sz w:val="26"/>
          <w:szCs w:val="26"/>
        </w:rPr>
        <w:t>трёхчастностью</w:t>
      </w:r>
      <w:proofErr w:type="spellEnd"/>
      <w:r w:rsidRPr="000C6F47">
        <w:rPr>
          <w:rFonts w:ascii="Times New Roman" w:hAnsi="Times New Roman" w:cs="Times New Roman"/>
          <w:sz w:val="26"/>
          <w:szCs w:val="26"/>
        </w:rPr>
        <w:t xml:space="preserve"> (небо, земля, недра) через восприятие рукотворных предметов крестьянского творчества в цепочке познания (Природа — Человек — Культура);</w:t>
      </w:r>
      <w:proofErr w:type="gramEnd"/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• формирование уважительного и доброжелательного отношения к другому человеку, его культуре; воспитание способности находить взаимопонимание в процессе обсуждения различных вопросов и проблем, связанных с декоративно-прикладным искусством;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• формирование коммуникативной компетентности в процессе художественно-познавательной и художественно-практической деятельности, умения применять в общении со сверстниками и взрослыми (на итоговых занятиях, в процессе организации выставок детских работ, в совместных проектах, на праздниках и т. д.) навыки сотрудничества, создавать атмосферу доброжелательно-делового продуктивного взаимодействия, преодолевая ситуации возможных напряжений и конфликтов;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 xml:space="preserve">• формирование эстетического сознания (эстетические потребности, художественный вкус, эстетические чувства, эстетический идеал) через освоение художественного наследия народов России и мира (декоративно-прикладное искусство Древнего Египта, Китая, Западной Европы XVII </w:t>
      </w:r>
      <w:proofErr w:type="gramStart"/>
      <w:r w:rsidRPr="000C6F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C6F47">
        <w:rPr>
          <w:rFonts w:ascii="Times New Roman" w:hAnsi="Times New Roman" w:cs="Times New Roman"/>
          <w:sz w:val="26"/>
          <w:szCs w:val="26"/>
        </w:rPr>
        <w:t>. и т. д.).</w:t>
      </w:r>
    </w:p>
    <w:p w:rsidR="00DB3820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C6F47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0C6F47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</w:t>
      </w:r>
      <w:r w:rsidR="00DB3820" w:rsidRPr="000C6F4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DB3820" w:rsidRPr="000C6F47">
        <w:rPr>
          <w:rFonts w:ascii="Times New Roman" w:hAnsi="Times New Roman" w:cs="Times New Roman"/>
          <w:sz w:val="26"/>
          <w:szCs w:val="26"/>
        </w:rPr>
        <w:t>Х</w:t>
      </w:r>
      <w:r w:rsidRPr="000C6F47">
        <w:rPr>
          <w:rFonts w:ascii="Times New Roman" w:hAnsi="Times New Roman" w:cs="Times New Roman"/>
          <w:sz w:val="26"/>
          <w:szCs w:val="26"/>
        </w:rPr>
        <w:t xml:space="preserve">арактеризуют уровень </w:t>
      </w:r>
      <w:proofErr w:type="spellStart"/>
      <w:r w:rsidRPr="000C6F47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0C6F47">
        <w:rPr>
          <w:rFonts w:ascii="Times New Roman" w:hAnsi="Times New Roman" w:cs="Times New Roman"/>
          <w:sz w:val="26"/>
          <w:szCs w:val="26"/>
        </w:rPr>
        <w:t xml:space="preserve"> универсальных учебных действий учащихся, проявляющихся в познавательной и художественно-творческой деятельности: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• умение самостоятельно определять цели своего обучения, ставить и формулировать для себя новые задачи обучения, развивать мотивы и интересы в своей познавательной деятельности, умение ориентироваться в художественном, смысловом и ценностном пространстве декоративно-прикладного искусства, отражающего своё время, господствующие идеи, личность творца;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6F47">
        <w:rPr>
          <w:rFonts w:ascii="Times New Roman" w:hAnsi="Times New Roman" w:cs="Times New Roman"/>
          <w:sz w:val="26"/>
          <w:szCs w:val="26"/>
        </w:rPr>
        <w:t>• умение самостоятельно планировать пути достижения цели, в том числе и альтернативные (например, в опоре на основные этапы работы художника в цепочке взаимосвязанных последовательных действий: замысел — вариативный поиск образа в эскизах — выбор материала, техники исполнения — выполнение работы в материале, освоенные ранее на уроках), осознанно выбирать наиболее эффективные способы решения учебных, творческих и познавательных задач (ученик сам выбирает художественный материал для создания</w:t>
      </w:r>
      <w:proofErr w:type="gramEnd"/>
      <w:r w:rsidRPr="000C6F47">
        <w:rPr>
          <w:rFonts w:ascii="Times New Roman" w:hAnsi="Times New Roman" w:cs="Times New Roman"/>
          <w:sz w:val="26"/>
          <w:szCs w:val="26"/>
        </w:rPr>
        <w:t xml:space="preserve"> выразительного образа, организует </w:t>
      </w:r>
      <w:r w:rsidRPr="000C6F47">
        <w:rPr>
          <w:rFonts w:ascii="Times New Roman" w:hAnsi="Times New Roman" w:cs="Times New Roman"/>
          <w:sz w:val="26"/>
          <w:szCs w:val="26"/>
        </w:rPr>
        <w:lastRenderedPageBreak/>
        <w:t>самостоятельную поисковую исследовательскую деятельность по выбранной тематике, используя для этого книги, журналы, а также электронные ресурсы, учится самостоятельно работать с познавательной информацией);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 xml:space="preserve">• умение ориентироваться в традиционном прикладном искусстве, самостоятельно или во взаимодействии </w:t>
      </w:r>
      <w:proofErr w:type="gramStart"/>
      <w:r w:rsidRPr="000C6F4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0C6F47">
        <w:rPr>
          <w:rFonts w:ascii="Times New Roman" w:hAnsi="Times New Roman" w:cs="Times New Roman"/>
          <w:sz w:val="26"/>
          <w:szCs w:val="26"/>
        </w:rPr>
        <w:t xml:space="preserve"> взрослыми (родители) осуществлять поиск ответов на вопросы поликультурного характера (сравнивать, уметь объяснять, в чём различие, например, жилища, одежды, предметов быта народов Севера и Средней Азии, чем это обусловлено и т. п.);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• умение осознанно действовать в соответствии с планируемыми результатами, осуществлять контроль своей деятельности в процессе достижения результата, взаимный контроль в совместной деятельности (в процессе выполнения коллективных художественно-творческих работ);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• умение оценивать результат — вариативное художественное решение поставленной учебной задачи, а также личные, творческие возможности при её решении, умение адекватно воспринимать оценку взрослого и сверстников;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• умение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 и мотивов, элементов декора в художественно-практической деятельности, выбор наиболее эффективных способов осуществления декоративной работы в материале);</w:t>
      </w:r>
    </w:p>
    <w:p w:rsidR="00115067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• умение на основе сравнительного анализа делать итоговые обобщения, устанавливать аналогии (например, общее в образном решении фронтона избы и верхней части женского праздничного костюма), классифицировать произведения классического декоративно-прикладного искусства по художественно-стилистическим признакам;</w:t>
      </w:r>
    </w:p>
    <w:p w:rsidR="007256E2" w:rsidRPr="000C6F47" w:rsidRDefault="00115067" w:rsidP="00E457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• умение организовывать учебное сотрудничество и совместную деятельность с учителем и сверстниками (например, при создании общественно значимой декоративной работы в материале), умение договариваться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интересы, аргументированно отстаивать своё мнение.</w:t>
      </w:r>
    </w:p>
    <w:p w:rsidR="007256E2" w:rsidRPr="000C6F47" w:rsidRDefault="007256E2" w:rsidP="000C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6F47">
        <w:rPr>
          <w:rFonts w:ascii="Times New Roman" w:hAnsi="Times New Roman" w:cs="Times New Roman"/>
          <w:sz w:val="26"/>
          <w:szCs w:val="26"/>
          <w:u w:val="single"/>
        </w:rPr>
        <w:t>Регулятивные УУД</w:t>
      </w:r>
    </w:p>
    <w:p w:rsidR="007256E2" w:rsidRPr="000C6F47" w:rsidRDefault="007256E2" w:rsidP="00E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умение соотносить свои действия с планируемыми результатами;</w:t>
      </w:r>
    </w:p>
    <w:p w:rsidR="007256E2" w:rsidRPr="000C6F47" w:rsidRDefault="007256E2" w:rsidP="00E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осуществлять контроль своей деятельности в процессе достижения результата;</w:t>
      </w:r>
    </w:p>
    <w:p w:rsidR="007256E2" w:rsidRPr="000C6F47" w:rsidRDefault="007256E2" w:rsidP="00E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определять способы действий в рамках предложенных условий и требований;</w:t>
      </w:r>
    </w:p>
    <w:p w:rsidR="007256E2" w:rsidRPr="000C6F47" w:rsidRDefault="007256E2" w:rsidP="00E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корректировать свои действия в соответствии с изменяющейся ситуацией;</w:t>
      </w:r>
    </w:p>
    <w:p w:rsidR="007256E2" w:rsidRPr="000C6F47" w:rsidRDefault="007256E2" w:rsidP="00E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 умение оценивать правильность выполнения учебной задачи;</w:t>
      </w:r>
    </w:p>
    <w:p w:rsidR="007256E2" w:rsidRPr="000C6F47" w:rsidRDefault="007256E2" w:rsidP="00E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 собственные возможности ее решения.</w:t>
      </w:r>
    </w:p>
    <w:p w:rsidR="007256E2" w:rsidRPr="000C6F47" w:rsidRDefault="007256E2" w:rsidP="000C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6F47">
        <w:rPr>
          <w:rFonts w:ascii="Times New Roman" w:hAnsi="Times New Roman" w:cs="Times New Roman"/>
          <w:sz w:val="26"/>
          <w:szCs w:val="26"/>
          <w:u w:val="single"/>
        </w:rPr>
        <w:t>Познавательные УУД</w:t>
      </w:r>
    </w:p>
    <w:p w:rsidR="007256E2" w:rsidRPr="000C6F47" w:rsidRDefault="007256E2" w:rsidP="00E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 xml:space="preserve">- умение самостоятельно планировать пути достижения целей, в том числе альтернативные; </w:t>
      </w:r>
    </w:p>
    <w:p w:rsidR="007256E2" w:rsidRPr="000C6F47" w:rsidRDefault="007256E2" w:rsidP="00E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осознанно выбирать наиболее эффективные способы решения учебных и познавательных задач;</w:t>
      </w:r>
    </w:p>
    <w:p w:rsidR="007256E2" w:rsidRPr="000C6F47" w:rsidRDefault="007256E2" w:rsidP="000C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0C6F47">
        <w:rPr>
          <w:rFonts w:ascii="Times New Roman" w:hAnsi="Times New Roman" w:cs="Times New Roman"/>
          <w:iCs/>
          <w:sz w:val="26"/>
          <w:szCs w:val="26"/>
          <w:u w:val="single"/>
        </w:rPr>
        <w:t>Коммуникативные УУД</w:t>
      </w:r>
    </w:p>
    <w:p w:rsidR="007256E2" w:rsidRPr="000C6F47" w:rsidRDefault="007256E2" w:rsidP="00E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 xml:space="preserve">- умение организовывать учебное сотрудничество и совместную деятельность с учителем и сверстниками; </w:t>
      </w:r>
    </w:p>
    <w:p w:rsidR="007256E2" w:rsidRPr="000C6F47" w:rsidRDefault="007256E2" w:rsidP="00E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lastRenderedPageBreak/>
        <w:t>-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7256E2" w:rsidRPr="000C6F47" w:rsidRDefault="007256E2" w:rsidP="00E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 xml:space="preserve">-  формулировать, аргументировать и отстаивать свое мнение;  </w:t>
      </w:r>
    </w:p>
    <w:p w:rsidR="0027350F" w:rsidRPr="000C6F47" w:rsidRDefault="007256E2" w:rsidP="00E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sz w:val="26"/>
          <w:szCs w:val="26"/>
        </w:rPr>
        <w:t>- умение воспринимать, оценивать и анализировать произведения искусства как основы формирования коммуникативных навыков.</w:t>
      </w:r>
    </w:p>
    <w:p w:rsidR="007256E2" w:rsidRPr="000C6F47" w:rsidRDefault="007256E2" w:rsidP="000C6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4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</w:t>
      </w:r>
    </w:p>
    <w:p w:rsidR="00FD1975" w:rsidRPr="000C6F47" w:rsidRDefault="00FD1975" w:rsidP="00E457F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СОДЕРЖАНИЕ ПРОГРАММЫ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Народное художественное творчество</w:t>
      </w:r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 – неиссякаемый источник самобытной красоты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Филимоновская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Жостово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Виды изобразительного искусства и основы образного языка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цветоведения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рт в гр</w:t>
      </w:r>
      <w:proofErr w:type="gram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Сислей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). Пейзаж в графике. Работа на пленэре. 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Понимание смысла деятельности художника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Тропинин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Корин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). 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Буанаротти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Вечные темы и великие исторические события в искусстве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Сюжет и содержание в картине. Процесс работы над тематической картиной. </w:t>
      </w:r>
      <w:r w:rsidRPr="000C6F4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Библейские сюжеты в мировом изобразительном искусстве (Леонардо да Винчи, Рембрандт, Микеланджело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Буанаротти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, Рафаэль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Санти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Санти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Бакшеев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, Т.Н. Яблонская). Искусство иллюстрации (И.Я.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Билибин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, В.А.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Милашевский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, В.А. Фаворский). Анималистический жанр (В.А.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Ватагин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, Е.И.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Чарушин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Конструктивное искусство: архитектура и дизайн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художественного</w:t>
      </w:r>
      <w:proofErr w:type="gram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ле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Изобразительное искусство и архитектура России XI –XVII вв.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sz w:val="26"/>
          <w:szCs w:val="26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бунташного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 века» (парсуна). Московское барокко.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Искусство полиграфии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sz w:val="26"/>
          <w:szCs w:val="26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Боровиковский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Ринальди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). Классицизм в русской </w:t>
      </w:r>
      <w:r w:rsidRPr="000C6F4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. Санкт - Петербурге). Монументальная скульптура второй половины XIX века (М.О. Микешин, А.М.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Опекушин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, М.М.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Антокольский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Взаимосвязь истории искусства и истории человечества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Шехтель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). Стиль модерн в зарубежной архитектуре (А.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Гауди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sz w:val="26"/>
          <w:szCs w:val="26"/>
          <w:lang w:eastAsia="ru-RU"/>
        </w:rPr>
        <w:t>Изображение в синтетических и экранных видах искусства и художественная фотография</w:t>
      </w:r>
    </w:p>
    <w:p w:rsidR="000C6F47" w:rsidRPr="000C6F47" w:rsidRDefault="000C6F47" w:rsidP="000C6F4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Добужинский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0C6F47">
        <w:rPr>
          <w:rFonts w:ascii="Times New Roman" w:hAnsi="Times New Roman" w:cs="Times New Roman"/>
          <w:sz w:val="26"/>
          <w:szCs w:val="26"/>
          <w:lang w:eastAsia="ru-RU"/>
        </w:rPr>
        <w:t>Кинокомпозиция</w:t>
      </w:r>
      <w:proofErr w:type="spellEnd"/>
      <w:r w:rsidRPr="000C6F47">
        <w:rPr>
          <w:rFonts w:ascii="Times New Roman" w:hAnsi="Times New Roman" w:cs="Times New Roman"/>
          <w:sz w:val="26"/>
          <w:szCs w:val="26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1F598C" w:rsidRPr="00E457F7" w:rsidRDefault="001F598C" w:rsidP="00E457F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F598C" w:rsidRPr="00E457F7" w:rsidSect="007256E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56" w:rsidRDefault="003D6D56">
      <w:pPr>
        <w:spacing w:after="0" w:line="240" w:lineRule="auto"/>
      </w:pPr>
      <w:r>
        <w:separator/>
      </w:r>
    </w:p>
  </w:endnote>
  <w:endnote w:type="continuationSeparator" w:id="0">
    <w:p w:rsidR="003D6D56" w:rsidRDefault="003D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38" w:rsidRPr="00CB160D" w:rsidRDefault="00795235">
    <w:pPr>
      <w:pStyle w:val="a9"/>
      <w:jc w:val="right"/>
      <w:rPr>
        <w:rFonts w:ascii="Times New Roman" w:hAnsi="Times New Roman"/>
      </w:rPr>
    </w:pPr>
    <w:r w:rsidRPr="00CB160D">
      <w:rPr>
        <w:rFonts w:ascii="Times New Roman" w:hAnsi="Times New Roman"/>
      </w:rPr>
      <w:fldChar w:fldCharType="begin"/>
    </w:r>
    <w:r w:rsidR="00C27738" w:rsidRPr="00CB160D">
      <w:rPr>
        <w:rFonts w:ascii="Times New Roman" w:hAnsi="Times New Roman"/>
      </w:rPr>
      <w:instrText>PAGE   \* MERGEFORMAT</w:instrText>
    </w:r>
    <w:r w:rsidRPr="00CB160D">
      <w:rPr>
        <w:rFonts w:ascii="Times New Roman" w:hAnsi="Times New Roman"/>
      </w:rPr>
      <w:fldChar w:fldCharType="separate"/>
    </w:r>
    <w:r w:rsidR="000C6F47">
      <w:rPr>
        <w:rFonts w:ascii="Times New Roman" w:hAnsi="Times New Roman"/>
        <w:noProof/>
      </w:rPr>
      <w:t>1</w:t>
    </w:r>
    <w:r w:rsidRPr="00CB160D">
      <w:rPr>
        <w:rFonts w:ascii="Times New Roman" w:hAnsi="Times New Roman"/>
      </w:rPr>
      <w:fldChar w:fldCharType="end"/>
    </w:r>
  </w:p>
  <w:p w:rsidR="00C27738" w:rsidRDefault="00C277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56" w:rsidRDefault="003D6D56">
      <w:pPr>
        <w:spacing w:after="0" w:line="240" w:lineRule="auto"/>
      </w:pPr>
      <w:r>
        <w:separator/>
      </w:r>
    </w:p>
  </w:footnote>
  <w:footnote w:type="continuationSeparator" w:id="0">
    <w:p w:rsidR="003D6D56" w:rsidRDefault="003D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1C"/>
    <w:multiLevelType w:val="hybridMultilevel"/>
    <w:tmpl w:val="20D4E5A6"/>
    <w:lvl w:ilvl="0" w:tplc="D460F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7598"/>
    <w:multiLevelType w:val="hybridMultilevel"/>
    <w:tmpl w:val="A9CC92CC"/>
    <w:lvl w:ilvl="0" w:tplc="90300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E0F"/>
    <w:multiLevelType w:val="hybridMultilevel"/>
    <w:tmpl w:val="C8F8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4C3F"/>
    <w:multiLevelType w:val="hybridMultilevel"/>
    <w:tmpl w:val="ABC0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2273"/>
    <w:multiLevelType w:val="hybridMultilevel"/>
    <w:tmpl w:val="BCA4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41AA"/>
    <w:multiLevelType w:val="hybridMultilevel"/>
    <w:tmpl w:val="927E6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220FA"/>
    <w:multiLevelType w:val="hybridMultilevel"/>
    <w:tmpl w:val="AEDCE316"/>
    <w:lvl w:ilvl="0" w:tplc="03F05F0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C13A02"/>
    <w:multiLevelType w:val="hybridMultilevel"/>
    <w:tmpl w:val="336AE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067"/>
    <w:rsid w:val="000C6F47"/>
    <w:rsid w:val="000D580E"/>
    <w:rsid w:val="00115067"/>
    <w:rsid w:val="001F598C"/>
    <w:rsid w:val="0027350F"/>
    <w:rsid w:val="003D6D56"/>
    <w:rsid w:val="00416847"/>
    <w:rsid w:val="004C7C49"/>
    <w:rsid w:val="004D66B3"/>
    <w:rsid w:val="00562A59"/>
    <w:rsid w:val="00573B13"/>
    <w:rsid w:val="006B4BE9"/>
    <w:rsid w:val="00724A30"/>
    <w:rsid w:val="007256E2"/>
    <w:rsid w:val="0075190A"/>
    <w:rsid w:val="00795235"/>
    <w:rsid w:val="007D5B7D"/>
    <w:rsid w:val="00936E5F"/>
    <w:rsid w:val="009805A4"/>
    <w:rsid w:val="00A72626"/>
    <w:rsid w:val="00B11950"/>
    <w:rsid w:val="00B25686"/>
    <w:rsid w:val="00C27738"/>
    <w:rsid w:val="00CD378C"/>
    <w:rsid w:val="00D11D0F"/>
    <w:rsid w:val="00D77C61"/>
    <w:rsid w:val="00D91256"/>
    <w:rsid w:val="00DA2B2C"/>
    <w:rsid w:val="00DB3820"/>
    <w:rsid w:val="00E06893"/>
    <w:rsid w:val="00E457F7"/>
    <w:rsid w:val="00E45F3D"/>
    <w:rsid w:val="00FD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6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67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15067"/>
    <w:pPr>
      <w:ind w:left="720"/>
    </w:pPr>
  </w:style>
  <w:style w:type="character" w:customStyle="1" w:styleId="WW8Num2z0">
    <w:name w:val="WW8Num2z0"/>
    <w:rsid w:val="00115067"/>
    <w:rPr>
      <w:rFonts w:ascii="Symbol" w:hAnsi="Symbol" w:cs="OpenSymbol" w:hint="default"/>
    </w:rPr>
  </w:style>
  <w:style w:type="character" w:customStyle="1" w:styleId="apple-converted-space">
    <w:name w:val="apple-converted-space"/>
    <w:basedOn w:val="a0"/>
    <w:rsid w:val="00115067"/>
  </w:style>
  <w:style w:type="character" w:styleId="a6">
    <w:name w:val="Strong"/>
    <w:basedOn w:val="a0"/>
    <w:uiPriority w:val="22"/>
    <w:qFormat/>
    <w:rsid w:val="00115067"/>
    <w:rPr>
      <w:b/>
      <w:bCs/>
    </w:rPr>
  </w:style>
  <w:style w:type="paragraph" w:styleId="a7">
    <w:name w:val="No Spacing"/>
    <w:uiPriority w:val="1"/>
    <w:qFormat/>
    <w:rsid w:val="00725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7256E2"/>
    <w:rPr>
      <w:rFonts w:ascii="Calibri" w:eastAsia="Times New Roman" w:hAnsi="Calibri" w:cs="Calibri"/>
      <w:lang w:eastAsia="ar-SA"/>
    </w:rPr>
  </w:style>
  <w:style w:type="character" w:customStyle="1" w:styleId="c43">
    <w:name w:val="c43"/>
    <w:basedOn w:val="a0"/>
    <w:rsid w:val="004D66B3"/>
  </w:style>
  <w:style w:type="table" w:styleId="a8">
    <w:name w:val="Table Grid"/>
    <w:basedOn w:val="a1"/>
    <w:uiPriority w:val="59"/>
    <w:rsid w:val="00573B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24A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24A30"/>
    <w:rPr>
      <w:rFonts w:ascii="Calibri" w:eastAsia="Times New Roman" w:hAnsi="Calibri" w:cs="Times New Roman"/>
      <w:lang w:eastAsia="ar-SA"/>
    </w:rPr>
  </w:style>
  <w:style w:type="paragraph" w:customStyle="1" w:styleId="ab">
    <w:name w:val="Содержимое таблицы"/>
    <w:basedOn w:val="a"/>
    <w:rsid w:val="001F598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6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67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15067"/>
    <w:pPr>
      <w:ind w:left="720"/>
    </w:pPr>
  </w:style>
  <w:style w:type="character" w:customStyle="1" w:styleId="WW8Num2z0">
    <w:name w:val="WW8Num2z0"/>
    <w:rsid w:val="00115067"/>
    <w:rPr>
      <w:rFonts w:ascii="Symbol" w:hAnsi="Symbol" w:cs="OpenSymbol" w:hint="default"/>
    </w:rPr>
  </w:style>
  <w:style w:type="character" w:customStyle="1" w:styleId="apple-converted-space">
    <w:name w:val="apple-converted-space"/>
    <w:basedOn w:val="a0"/>
    <w:rsid w:val="00115067"/>
  </w:style>
  <w:style w:type="character" w:styleId="a6">
    <w:name w:val="Strong"/>
    <w:basedOn w:val="a0"/>
    <w:uiPriority w:val="22"/>
    <w:qFormat/>
    <w:rsid w:val="00115067"/>
    <w:rPr>
      <w:b/>
      <w:bCs/>
    </w:rPr>
  </w:style>
  <w:style w:type="paragraph" w:styleId="a7">
    <w:name w:val="No Spacing"/>
    <w:uiPriority w:val="1"/>
    <w:qFormat/>
    <w:rsid w:val="00725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7256E2"/>
    <w:rPr>
      <w:rFonts w:ascii="Calibri" w:eastAsia="Times New Roman" w:hAnsi="Calibri" w:cs="Calibri"/>
      <w:lang w:eastAsia="ar-SA"/>
    </w:rPr>
  </w:style>
  <w:style w:type="character" w:customStyle="1" w:styleId="c43">
    <w:name w:val="c43"/>
    <w:basedOn w:val="a0"/>
    <w:rsid w:val="004D66B3"/>
  </w:style>
  <w:style w:type="table" w:styleId="a8">
    <w:name w:val="Table Grid"/>
    <w:basedOn w:val="a1"/>
    <w:uiPriority w:val="59"/>
    <w:rsid w:val="00573B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24A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24A30"/>
    <w:rPr>
      <w:rFonts w:ascii="Calibri" w:eastAsia="Times New Roman" w:hAnsi="Calibri" w:cs="Times New Roman"/>
      <w:lang w:eastAsia="ar-SA"/>
    </w:rPr>
  </w:style>
  <w:style w:type="paragraph" w:customStyle="1" w:styleId="ab">
    <w:name w:val="Содержимое таблицы"/>
    <w:basedOn w:val="a"/>
    <w:rsid w:val="001F598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D973-AFB8-4BD3-809D-07DB19BB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Олег</cp:lastModifiedBy>
  <cp:revision>6</cp:revision>
  <dcterms:created xsi:type="dcterms:W3CDTF">2016-09-28T08:59:00Z</dcterms:created>
  <dcterms:modified xsi:type="dcterms:W3CDTF">2018-01-13T12:49:00Z</dcterms:modified>
</cp:coreProperties>
</file>